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sz w:val="20"/>
          <w:szCs w:val="20"/>
        </w:rPr>
      </w:pPr>
      <w:r w:rsidDel="00000000" w:rsidR="00000000" w:rsidRPr="00000000">
        <w:rPr>
          <w:rFonts w:ascii="Calibri" w:cs="Calibri" w:eastAsia="Calibri" w:hAnsi="Calibri"/>
          <w:b w:val="1"/>
          <w:sz w:val="36"/>
          <w:szCs w:val="36"/>
          <w:rtl w:val="0"/>
        </w:rPr>
        <w:t xml:space="preserve">Rise and Shine, it’s Breakfast Time BINGO </w:t>
      </w:r>
      <w:r w:rsidDel="00000000" w:rsidR="00000000" w:rsidRPr="00000000">
        <w:rPr>
          <w:rtl w:val="0"/>
        </w:rPr>
      </w:r>
    </w:p>
    <w:p w:rsidR="00000000" w:rsidDel="00000000" w:rsidP="00000000" w:rsidRDefault="00000000" w:rsidRPr="00000000" w14:paraId="00000008">
      <w:pPr>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9">
      <w:pPr>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Dear Parent/Guardian, </w:t>
      </w:r>
    </w:p>
    <w:p w:rsidR="00000000" w:rsidDel="00000000" w:rsidP="00000000" w:rsidRDefault="00000000" w:rsidRPr="00000000" w14:paraId="0000000A">
      <w:pPr>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B">
      <w:pPr>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month your child has been learning about the importance of eating a healthy breakfast. Now we are encouraging students to take the healthy learnings home. </w:t>
      </w:r>
    </w:p>
    <w:p w:rsidR="00000000" w:rsidDel="00000000" w:rsidP="00000000" w:rsidRDefault="00000000" w:rsidRPr="00000000" w14:paraId="0000000C">
      <w:pPr>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D">
      <w:pPr>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w:t>
      </w:r>
      <w:r w:rsidDel="00000000" w:rsidR="00000000" w:rsidRPr="00000000">
        <w:rPr>
          <w:rFonts w:ascii="Calibri" w:cs="Calibri" w:eastAsia="Calibri" w:hAnsi="Calibri"/>
          <w:i w:val="1"/>
          <w:sz w:val="24"/>
          <w:szCs w:val="24"/>
          <w:rtl w:val="0"/>
        </w:rPr>
        <w:t xml:space="preserve">Rise and Shine, it's Breakfast Time</w:t>
      </w:r>
      <w:r w:rsidDel="00000000" w:rsidR="00000000" w:rsidRPr="00000000">
        <w:rPr>
          <w:rFonts w:ascii="Calibri" w:cs="Calibri" w:eastAsia="Calibri" w:hAnsi="Calibri"/>
          <w:sz w:val="24"/>
          <w:szCs w:val="24"/>
          <w:rtl w:val="0"/>
        </w:rPr>
        <w:t xml:space="preserve"> home challenge encourages you and your child to try out some quick and healthy breakfast options that have been adapted from</w:t>
      </w:r>
      <w:hyperlink r:id="rId6">
        <w:r w:rsidDel="00000000" w:rsidR="00000000" w:rsidRPr="00000000">
          <w:rPr>
            <w:rFonts w:ascii="Calibri" w:cs="Calibri" w:eastAsia="Calibri" w:hAnsi="Calibri"/>
            <w:color w:val="1155cc"/>
            <w:sz w:val="24"/>
            <w:szCs w:val="24"/>
            <w:u w:val="single"/>
            <w:rtl w:val="0"/>
          </w:rPr>
          <w:t xml:space="preserve"> Alberta Health Services’ </w:t>
        </w:r>
      </w:hyperlink>
      <w:hyperlink r:id="rId7">
        <w:r w:rsidDel="00000000" w:rsidR="00000000" w:rsidRPr="00000000">
          <w:rPr>
            <w:rFonts w:ascii="Calibri" w:cs="Calibri" w:eastAsia="Calibri" w:hAnsi="Calibri"/>
            <w:i w:val="1"/>
            <w:color w:val="1155cc"/>
            <w:sz w:val="24"/>
            <w:szCs w:val="24"/>
            <w:u w:val="single"/>
            <w:rtl w:val="0"/>
          </w:rPr>
          <w:t xml:space="preserve">Wake Up to Breakfast Every Day</w:t>
        </w:r>
      </w:hyperlink>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vertAlign w:val="superscript"/>
          <w:rtl w:val="0"/>
        </w:rPr>
        <w:t xml:space="preserve">1 </w:t>
      </w:r>
      <w:r w:rsidDel="00000000" w:rsidR="00000000" w:rsidRPr="00000000">
        <w:rPr>
          <w:rFonts w:ascii="Calibri" w:cs="Calibri" w:eastAsia="Calibri" w:hAnsi="Calibri"/>
          <w:sz w:val="24"/>
          <w:szCs w:val="24"/>
          <w:rtl w:val="0"/>
        </w:rPr>
        <w:t xml:space="preserve"> This activity provides some breakfast ideas that are delicious and nutritious – a great way to start the day!</w:t>
      </w:r>
    </w:p>
    <w:p w:rsidR="00000000" w:rsidDel="00000000" w:rsidP="00000000" w:rsidRDefault="00000000" w:rsidRPr="00000000" w14:paraId="0000000E">
      <w:pPr>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F">
      <w:pPr>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Here is how you and your family can participate: </w:t>
      </w:r>
      <w:r w:rsidDel="00000000" w:rsidR="00000000" w:rsidRPr="00000000">
        <w:rPr>
          <w:rtl w:val="0"/>
        </w:rPr>
      </w:r>
    </w:p>
    <w:p w:rsidR="00000000" w:rsidDel="00000000" w:rsidP="00000000" w:rsidRDefault="00000000" w:rsidRPr="00000000" w14:paraId="00000010">
      <w:pPr>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1">
      <w:pPr>
        <w:numPr>
          <w:ilvl w:val="0"/>
          <w:numId w:val="1"/>
        </w:numPr>
        <w:ind w:left="72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Encourage your child to choose an option from the BINGO card below that they think sounds yummy, and have them try that out. You can make it an opportunity to connect, and work together to make the food!</w:t>
      </w:r>
    </w:p>
    <w:p w:rsidR="00000000" w:rsidDel="00000000" w:rsidP="00000000" w:rsidRDefault="00000000" w:rsidRPr="00000000" w14:paraId="00000012">
      <w:pPr>
        <w:numPr>
          <w:ilvl w:val="0"/>
          <w:numId w:val="1"/>
        </w:numPr>
        <w:ind w:left="72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Initial each square that you and your family try. </w:t>
      </w:r>
    </w:p>
    <w:p w:rsidR="00000000" w:rsidDel="00000000" w:rsidP="00000000" w:rsidRDefault="00000000" w:rsidRPr="00000000" w14:paraId="00000013">
      <w:pPr>
        <w:numPr>
          <w:ilvl w:val="0"/>
          <w:numId w:val="1"/>
        </w:numPr>
        <w:ind w:left="72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Aim to eat four breakfast options from the same row or column in the next two weeks to get a BINGO! </w:t>
      </w:r>
    </w:p>
    <w:p w:rsidR="00000000" w:rsidDel="00000000" w:rsidP="00000000" w:rsidRDefault="00000000" w:rsidRPr="00000000" w14:paraId="00000014">
      <w:pPr>
        <w:numPr>
          <w:ilvl w:val="0"/>
          <w:numId w:val="1"/>
        </w:numPr>
        <w:ind w:left="72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Once you have completed a row, have your child bring in their BINGO card to school for their class to get the chance to participate in a class reward! </w:t>
      </w:r>
    </w:p>
    <w:p w:rsidR="00000000" w:rsidDel="00000000" w:rsidP="00000000" w:rsidRDefault="00000000" w:rsidRPr="00000000" w14:paraId="00000015">
      <w:pPr>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6">
      <w:pPr>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7">
      <w:pPr>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8">
      <w:pPr>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9">
      <w:pPr>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A">
      <w:pPr>
        <w:jc w:val="left"/>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B">
      <w:pPr>
        <w:jc w:val="left"/>
        <w:rPr>
          <w:rFonts w:ascii="Calibri" w:cs="Calibri" w:eastAsia="Calibri" w:hAnsi="Calibri"/>
          <w:sz w:val="24"/>
          <w:szCs w:val="24"/>
        </w:rPr>
      </w:pPr>
      <w:r w:rsidDel="00000000" w:rsidR="00000000" w:rsidRPr="00000000">
        <w:rPr>
          <w:rFonts w:ascii="Calibri" w:cs="Calibri" w:eastAsia="Calibri" w:hAnsi="Calibri"/>
          <w:sz w:val="24"/>
          <w:szCs w:val="24"/>
          <w:vertAlign w:val="superscript"/>
          <w:rtl w:val="0"/>
        </w:rPr>
        <w:t xml:space="preserve">1</w:t>
      </w:r>
      <w:hyperlink r:id="rId8">
        <w:r w:rsidDel="00000000" w:rsidR="00000000" w:rsidRPr="00000000">
          <w:rPr>
            <w:rFonts w:ascii="Calibri" w:cs="Calibri" w:eastAsia="Calibri" w:hAnsi="Calibri"/>
            <w:color w:val="1155cc"/>
            <w:sz w:val="24"/>
            <w:szCs w:val="24"/>
            <w:u w:val="single"/>
            <w:rtl w:val="0"/>
          </w:rPr>
          <w:t xml:space="preserve">https://www.albertahealthservices.ca/assets/info/nutrition/if-nfs-wake-up-to-breakfast.pdf</w:t>
        </w:r>
      </w:hyperlink>
      <w:r w:rsidDel="00000000" w:rsidR="00000000" w:rsidRPr="00000000">
        <w:rPr>
          <w:rFonts w:ascii="Calibri" w:cs="Calibri" w:eastAsia="Calibri" w:hAnsi="Calibri"/>
          <w:sz w:val="24"/>
          <w:szCs w:val="24"/>
          <w:rtl w:val="0"/>
        </w:rPr>
        <w:t xml:space="preserve"> </w:t>
      </w: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rHeight w:val="141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jc w:val="center"/>
              <w:rPr>
                <w:rFonts w:ascii="Patrick Hand SC" w:cs="Patrick Hand SC" w:eastAsia="Patrick Hand SC" w:hAnsi="Patrick Hand SC"/>
                <w:sz w:val="48"/>
                <w:szCs w:val="48"/>
              </w:rPr>
            </w:pPr>
            <w:r w:rsidDel="00000000" w:rsidR="00000000" w:rsidRPr="00000000">
              <w:rPr>
                <w:rFonts w:ascii="Patrick Hand SC" w:cs="Patrick Hand SC" w:eastAsia="Patrick Hand SC" w:hAnsi="Patrick Hand SC"/>
                <w:sz w:val="48"/>
                <w:szCs w:val="48"/>
                <w:rtl w:val="0"/>
              </w:rPr>
              <w:t xml:space="preserve">Rise and Shine, it’s Breakfast Time! </w:t>
            </w:r>
            <w:r w:rsidDel="00000000" w:rsidR="00000000" w:rsidRPr="00000000">
              <w:rPr>
                <w:rtl w:val="0"/>
              </w:rPr>
            </w:r>
          </w:p>
          <w:p w:rsidR="00000000" w:rsidDel="00000000" w:rsidP="00000000" w:rsidRDefault="00000000" w:rsidRPr="00000000" w14:paraId="0000001D">
            <w:pPr>
              <w:widowControl w:val="0"/>
              <w:spacing w:line="240" w:lineRule="auto"/>
              <w:jc w:val="center"/>
              <w:rPr>
                <w:rFonts w:ascii="Patrick Hand SC" w:cs="Patrick Hand SC" w:eastAsia="Patrick Hand SC" w:hAnsi="Patrick Hand SC"/>
                <w:sz w:val="28"/>
                <w:szCs w:val="28"/>
              </w:rPr>
            </w:pPr>
            <w:r w:rsidDel="00000000" w:rsidR="00000000" w:rsidRPr="00000000">
              <w:rPr>
                <w:rFonts w:ascii="Patrick Hand SC" w:cs="Patrick Hand SC" w:eastAsia="Patrick Hand SC" w:hAnsi="Patrick Hand SC"/>
                <w:sz w:val="28"/>
                <w:szCs w:val="28"/>
                <w:rtl w:val="0"/>
              </w:rPr>
              <w:t xml:space="preserve">Here are some quick and healthy breakfast ideas. Complete a row and bring your BINGO card to school to be entered for a draw! </w:t>
            </w:r>
          </w:p>
          <w:p w:rsidR="00000000" w:rsidDel="00000000" w:rsidP="00000000" w:rsidRDefault="00000000" w:rsidRPr="00000000" w14:paraId="0000001E">
            <w:pPr>
              <w:widowControl w:val="0"/>
              <w:spacing w:line="240" w:lineRule="auto"/>
              <w:jc w:val="center"/>
              <w:rPr>
                <w:rFonts w:ascii="Patrick Hand SC" w:cs="Patrick Hand SC" w:eastAsia="Patrick Hand SC" w:hAnsi="Patrick Hand SC"/>
                <w:sz w:val="24"/>
                <w:szCs w:val="24"/>
              </w:rPr>
            </w:pPr>
            <w:r w:rsidDel="00000000" w:rsidR="00000000" w:rsidRPr="00000000">
              <w:rPr>
                <w:rFonts w:ascii="Patrick Hand SC" w:cs="Patrick Hand SC" w:eastAsia="Patrick Hand SC" w:hAnsi="Patrick Hand SC"/>
                <w:sz w:val="24"/>
                <w:szCs w:val="24"/>
                <w:rtl w:val="0"/>
              </w:rPr>
              <w:t xml:space="preserve">*Be sure to check out our </w:t>
            </w:r>
            <w:hyperlink r:id="rId9">
              <w:r w:rsidDel="00000000" w:rsidR="00000000" w:rsidRPr="00000000">
                <w:rPr>
                  <w:rFonts w:ascii="Patrick Hand SC" w:cs="Patrick Hand SC" w:eastAsia="Patrick Hand SC" w:hAnsi="Patrick Hand SC"/>
                  <w:color w:val="1155cc"/>
                  <w:sz w:val="24"/>
                  <w:szCs w:val="24"/>
                  <w:u w:val="single"/>
                  <w:rtl w:val="0"/>
                </w:rPr>
                <w:t xml:space="preserve">Taste Testing</w:t>
              </w:r>
            </w:hyperlink>
            <w:r w:rsidDel="00000000" w:rsidR="00000000" w:rsidRPr="00000000">
              <w:rPr>
                <w:rFonts w:ascii="Patrick Hand SC" w:cs="Patrick Hand SC" w:eastAsia="Patrick Hand SC" w:hAnsi="Patrick Hand SC"/>
                <w:sz w:val="24"/>
                <w:szCs w:val="24"/>
                <w:rtl w:val="0"/>
              </w:rPr>
              <w:t xml:space="preserve"> for new vegetable and fruit ideas </w:t>
            </w:r>
          </w:p>
        </w:tc>
      </w:tr>
      <w:tr>
        <w:trPr>
          <w:cantSplit w:val="0"/>
          <w:trHeight w:val="19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trick Hand SC" w:cs="Patrick Hand SC" w:eastAsia="Patrick Hand SC" w:hAnsi="Patrick Hand SC"/>
                <w:sz w:val="24"/>
                <w:szCs w:val="24"/>
              </w:rPr>
            </w:pPr>
            <w:r w:rsidDel="00000000" w:rsidR="00000000" w:rsidRPr="00000000">
              <w:rPr>
                <w:rFonts w:ascii="Patrick Hand SC" w:cs="Patrick Hand SC" w:eastAsia="Patrick Hand SC" w:hAnsi="Patrick Hand SC"/>
                <w:sz w:val="24"/>
                <w:szCs w:val="24"/>
                <w:rtl w:val="0"/>
              </w:rPr>
              <w:t xml:space="preserve">Whole grain hot or cold cereal with fruit and low fat milk (skim, 1%, or 2% Milk Fat)</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trick Hand SC" w:cs="Patrick Hand SC" w:eastAsia="Patrick Hand SC" w:hAnsi="Patrick Hand SC"/>
                <w:sz w:val="16"/>
                <w:szCs w:val="16"/>
              </w:rPr>
            </w:pPr>
            <w:r w:rsidDel="00000000" w:rsidR="00000000" w:rsidRPr="00000000">
              <w:rPr>
                <w:rFonts w:ascii="Patrick Hand SC" w:cs="Patrick Hand SC" w:eastAsia="Patrick Hand SC" w:hAnsi="Patrick Hand SC"/>
                <w:sz w:val="24"/>
                <w:szCs w:val="24"/>
              </w:rPr>
              <w:drawing>
                <wp:inline distB="114300" distT="114300" distL="114300" distR="114300">
                  <wp:extent cx="833438" cy="604651"/>
                  <wp:effectExtent b="0" l="0" r="0" t="0"/>
                  <wp:docPr id="7"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833438" cy="60465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trick Hand SC" w:cs="Patrick Hand SC" w:eastAsia="Patrick Hand SC" w:hAnsi="Patrick Hand SC"/>
                <w:sz w:val="24"/>
                <w:szCs w:val="24"/>
              </w:rPr>
            </w:pPr>
            <w:r w:rsidDel="00000000" w:rsidR="00000000" w:rsidRPr="00000000">
              <w:rPr>
                <w:rFonts w:ascii="Patrick Hand SC" w:cs="Patrick Hand SC" w:eastAsia="Patrick Hand SC" w:hAnsi="Patrick Hand SC"/>
                <w:sz w:val="24"/>
                <w:szCs w:val="24"/>
                <w:rtl w:val="0"/>
              </w:rPr>
              <w:t xml:space="preserve">Whole grain toast or bagel topped with peanut butter and sliced banana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trick Hand SC" w:cs="Patrick Hand SC" w:eastAsia="Patrick Hand SC" w:hAnsi="Patrick Hand SC"/>
                <w:sz w:val="24"/>
                <w:szCs w:val="24"/>
              </w:rPr>
            </w:pPr>
            <w:r w:rsidDel="00000000" w:rsidR="00000000" w:rsidRPr="00000000">
              <w:rPr>
                <w:rFonts w:ascii="Patrick Hand SC" w:cs="Patrick Hand SC" w:eastAsia="Patrick Hand SC" w:hAnsi="Patrick Hand SC"/>
                <w:sz w:val="24"/>
                <w:szCs w:val="24"/>
                <w:rtl w:val="0"/>
              </w:rPr>
              <w:t xml:space="preserve">Whole grain pancake topped with fruit and low fat yogurt (1%, or 2% Milk Fat)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trick Hand SC" w:cs="Patrick Hand SC" w:eastAsia="Patrick Hand SC" w:hAnsi="Patrick Hand SC"/>
                <w:sz w:val="24"/>
                <w:szCs w:val="24"/>
              </w:rPr>
            </w:pPr>
            <w:r w:rsidDel="00000000" w:rsidR="00000000" w:rsidRPr="00000000">
              <w:rPr>
                <w:rFonts w:ascii="Patrick Hand SC" w:cs="Patrick Hand SC" w:eastAsia="Patrick Hand SC" w:hAnsi="Patrick Hand SC"/>
                <w:sz w:val="24"/>
                <w:szCs w:val="24"/>
              </w:rPr>
              <w:drawing>
                <wp:inline distB="114300" distT="114300" distL="114300" distR="114300">
                  <wp:extent cx="981075" cy="555653"/>
                  <wp:effectExtent b="0" l="0" r="0" t="0"/>
                  <wp:docPr id="3" name="image11.png"/>
                  <a:graphic>
                    <a:graphicData uri="http://schemas.openxmlformats.org/drawingml/2006/picture">
                      <pic:pic>
                        <pic:nvPicPr>
                          <pic:cNvPr id="0" name="image11.png"/>
                          <pic:cNvPicPr preferRelativeResize="0"/>
                        </pic:nvPicPr>
                        <pic:blipFill>
                          <a:blip r:embed="rId11"/>
                          <a:srcRect b="58084" l="65492" r="0" t="9822"/>
                          <a:stretch>
                            <a:fillRect/>
                          </a:stretch>
                        </pic:blipFill>
                        <pic:spPr>
                          <a:xfrm>
                            <a:off x="0" y="0"/>
                            <a:ext cx="981075" cy="55565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trick Hand SC" w:cs="Patrick Hand SC" w:eastAsia="Patrick Hand SC" w:hAnsi="Patrick Hand SC"/>
                <w:sz w:val="24"/>
                <w:szCs w:val="24"/>
              </w:rPr>
            </w:pPr>
            <w:r w:rsidDel="00000000" w:rsidR="00000000" w:rsidRPr="00000000">
              <w:rPr>
                <w:rFonts w:ascii="Patrick Hand SC" w:cs="Patrick Hand SC" w:eastAsia="Patrick Hand SC" w:hAnsi="Patrick Hand SC"/>
                <w:sz w:val="24"/>
                <w:szCs w:val="24"/>
                <w:rtl w:val="0"/>
              </w:rPr>
              <w:t xml:space="preserve">Whole grain crackers, lower fat cheese (less than 20% Milk Fat), and an apple </w:t>
            </w:r>
          </w:p>
        </w:tc>
      </w:tr>
      <w:tr>
        <w:trPr>
          <w:cantSplit w:val="0"/>
          <w:trHeight w:val="2484.720000000000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trick Hand SC" w:cs="Patrick Hand SC" w:eastAsia="Patrick Hand SC" w:hAnsi="Patrick Hand SC"/>
                <w:sz w:val="24"/>
                <w:szCs w:val="24"/>
              </w:rPr>
            </w:pPr>
            <w:r w:rsidDel="00000000" w:rsidR="00000000" w:rsidRPr="00000000">
              <w:rPr>
                <w:rFonts w:ascii="Patrick Hand SC" w:cs="Patrick Hand SC" w:eastAsia="Patrick Hand SC" w:hAnsi="Patrick Hand SC"/>
                <w:sz w:val="24"/>
                <w:szCs w:val="24"/>
                <w:rtl w:val="0"/>
              </w:rPr>
              <w:t xml:space="preserve">A small oatmeal muffin, low fat yogurt, and an orange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trick Hand SC" w:cs="Patrick Hand SC" w:eastAsia="Patrick Hand SC" w:hAnsi="Patrick Hand SC"/>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trick Hand SC" w:cs="Patrick Hand SC" w:eastAsia="Patrick Hand SC" w:hAnsi="Patrick Hand SC"/>
                <w:sz w:val="24"/>
                <w:szCs w:val="24"/>
              </w:rPr>
            </w:pPr>
            <w:r w:rsidDel="00000000" w:rsidR="00000000" w:rsidRPr="00000000">
              <w:rPr>
                <w:rFonts w:ascii="Patrick Hand SC" w:cs="Patrick Hand SC" w:eastAsia="Patrick Hand SC" w:hAnsi="Patrick Hand SC"/>
                <w:sz w:val="24"/>
                <w:szCs w:val="24"/>
                <w:rtl w:val="0"/>
              </w:rPr>
              <w:t xml:space="preserve">Unsalted nuts mixed with dry whole grain cereal, and a piece of fruit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trick Hand SC" w:cs="Patrick Hand SC" w:eastAsia="Patrick Hand SC" w:hAnsi="Patrick Hand SC"/>
                <w:sz w:val="24"/>
                <w:szCs w:val="24"/>
              </w:rPr>
            </w:pPr>
            <w:r w:rsidDel="00000000" w:rsidR="00000000" w:rsidRPr="00000000">
              <w:rPr>
                <w:rFonts w:ascii="Patrick Hand SC" w:cs="Patrick Hand SC" w:eastAsia="Patrick Hand SC" w:hAnsi="Patrick Hand SC"/>
                <w:sz w:val="24"/>
                <w:szCs w:val="24"/>
              </w:rPr>
              <w:drawing>
                <wp:inline distB="114300" distT="114300" distL="114300" distR="114300">
                  <wp:extent cx="648536" cy="544770"/>
                  <wp:effectExtent b="0" l="0" r="0" t="0"/>
                  <wp:docPr id="6" name="image2.png"/>
                  <a:graphic>
                    <a:graphicData uri="http://schemas.openxmlformats.org/drawingml/2006/picture">
                      <pic:pic>
                        <pic:nvPicPr>
                          <pic:cNvPr id="0" name="image2.png"/>
                          <pic:cNvPicPr preferRelativeResize="0"/>
                        </pic:nvPicPr>
                        <pic:blipFill>
                          <a:blip r:embed="rId12"/>
                          <a:srcRect b="5465" l="18309" r="16901" t="11388"/>
                          <a:stretch>
                            <a:fillRect/>
                          </a:stretch>
                        </pic:blipFill>
                        <pic:spPr>
                          <a:xfrm>
                            <a:off x="0" y="0"/>
                            <a:ext cx="648536" cy="54477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trick Hand SC" w:cs="Patrick Hand SC" w:eastAsia="Patrick Hand SC" w:hAnsi="Patrick Hand SC"/>
                <w:sz w:val="24"/>
                <w:szCs w:val="24"/>
              </w:rPr>
            </w:pPr>
            <w:r w:rsidDel="00000000" w:rsidR="00000000" w:rsidRPr="00000000">
              <w:rPr>
                <w:rFonts w:ascii="Patrick Hand SC" w:cs="Patrick Hand SC" w:eastAsia="Patrick Hand SC" w:hAnsi="Patrick Hand SC"/>
                <w:sz w:val="24"/>
                <w:szCs w:val="24"/>
                <w:rtl w:val="0"/>
              </w:rPr>
              <w:t xml:space="preserve">Leftovers: homemade pizza, soup, pasta, or casserole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jc w:val="center"/>
              <w:rPr>
                <w:rFonts w:ascii="Patrick Hand SC" w:cs="Patrick Hand SC" w:eastAsia="Patrick Hand SC" w:hAnsi="Patrick Hand SC"/>
                <w:sz w:val="24"/>
                <w:szCs w:val="24"/>
              </w:rPr>
            </w:pPr>
            <w:r w:rsidDel="00000000" w:rsidR="00000000" w:rsidRPr="00000000">
              <w:rPr>
                <w:rFonts w:ascii="Patrick Hand SC" w:cs="Patrick Hand SC" w:eastAsia="Patrick Hand SC" w:hAnsi="Patrick Hand SC"/>
                <w:sz w:val="24"/>
                <w:szCs w:val="24"/>
                <w:rtl w:val="0"/>
              </w:rPr>
              <w:t xml:space="preserve">Whole grain toast </w:t>
            </w:r>
          </w:p>
          <w:p w:rsidR="00000000" w:rsidDel="00000000" w:rsidP="00000000" w:rsidRDefault="00000000" w:rsidRPr="00000000" w14:paraId="0000002E">
            <w:pPr>
              <w:widowControl w:val="0"/>
              <w:spacing w:line="240" w:lineRule="auto"/>
              <w:jc w:val="center"/>
              <w:rPr>
                <w:rFonts w:ascii="Patrick Hand SC" w:cs="Patrick Hand SC" w:eastAsia="Patrick Hand SC" w:hAnsi="Patrick Hand SC"/>
                <w:sz w:val="24"/>
                <w:szCs w:val="24"/>
              </w:rPr>
            </w:pPr>
            <w:r w:rsidDel="00000000" w:rsidR="00000000" w:rsidRPr="00000000">
              <w:rPr>
                <w:rFonts w:ascii="Patrick Hand SC" w:cs="Patrick Hand SC" w:eastAsia="Patrick Hand SC" w:hAnsi="Patrick Hand SC"/>
                <w:sz w:val="24"/>
                <w:szCs w:val="24"/>
                <w:rtl w:val="0"/>
              </w:rPr>
              <w:t xml:space="preserve">and a smoothie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trick Hand SC" w:cs="Patrick Hand SC" w:eastAsia="Patrick Hand SC" w:hAnsi="Patrick Hand SC"/>
                <w:sz w:val="24"/>
                <w:szCs w:val="24"/>
              </w:rPr>
            </w:pPr>
            <w:r w:rsidDel="00000000" w:rsidR="00000000" w:rsidRPr="00000000">
              <w:rPr>
                <w:rFonts w:ascii="Patrick Hand SC" w:cs="Patrick Hand SC" w:eastAsia="Patrick Hand SC" w:hAnsi="Patrick Hand SC"/>
                <w:sz w:val="24"/>
                <w:szCs w:val="24"/>
              </w:rPr>
              <w:drawing>
                <wp:inline distB="114300" distT="114300" distL="114300" distR="114300">
                  <wp:extent cx="590550" cy="697555"/>
                  <wp:effectExtent b="0" l="0" r="0" t="0"/>
                  <wp:docPr id="9" name="image3.png"/>
                  <a:graphic>
                    <a:graphicData uri="http://schemas.openxmlformats.org/drawingml/2006/picture">
                      <pic:pic>
                        <pic:nvPicPr>
                          <pic:cNvPr id="0" name="image3.png"/>
                          <pic:cNvPicPr preferRelativeResize="0"/>
                        </pic:nvPicPr>
                        <pic:blipFill>
                          <a:blip r:embed="rId13"/>
                          <a:srcRect b="48787" l="0" r="56338" t="0"/>
                          <a:stretch>
                            <a:fillRect/>
                          </a:stretch>
                        </pic:blipFill>
                        <pic:spPr>
                          <a:xfrm>
                            <a:off x="0" y="0"/>
                            <a:ext cx="590550" cy="697555"/>
                          </a:xfrm>
                          <a:prstGeom prst="rect"/>
                          <a:ln/>
                        </pic:spPr>
                      </pic:pic>
                    </a:graphicData>
                  </a:graphic>
                </wp:inline>
              </w:drawing>
            </w:r>
            <w:r w:rsidDel="00000000" w:rsidR="00000000" w:rsidRPr="00000000">
              <w:rPr>
                <w:rFonts w:ascii="Patrick Hand SC" w:cs="Patrick Hand SC" w:eastAsia="Patrick Hand SC" w:hAnsi="Patrick Hand SC"/>
                <w:sz w:val="24"/>
                <w:szCs w:val="24"/>
              </w:rPr>
              <w:drawing>
                <wp:inline distB="114300" distT="114300" distL="114300" distR="114300">
                  <wp:extent cx="500063" cy="721921"/>
                  <wp:effectExtent b="0" l="0" r="0" t="0"/>
                  <wp:docPr id="10"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00063" cy="721921"/>
                          </a:xfrm>
                          <a:prstGeom prst="rect"/>
                          <a:ln/>
                        </pic:spPr>
                      </pic:pic>
                    </a:graphicData>
                  </a:graphic>
                </wp:inline>
              </w:drawing>
            </w:r>
            <w:r w:rsidDel="00000000" w:rsidR="00000000" w:rsidRPr="00000000">
              <w:rPr>
                <w:rtl w:val="0"/>
              </w:rPr>
            </w:r>
          </w:p>
        </w:tc>
      </w:tr>
      <w:tr>
        <w:trPr>
          <w:cantSplit w:val="0"/>
          <w:trHeight w:val="1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trick Hand SC" w:cs="Patrick Hand SC" w:eastAsia="Patrick Hand SC" w:hAnsi="Patrick Hand SC"/>
                <w:sz w:val="24"/>
                <w:szCs w:val="24"/>
              </w:rPr>
            </w:pPr>
            <w:r w:rsidDel="00000000" w:rsidR="00000000" w:rsidRPr="00000000">
              <w:rPr>
                <w:rFonts w:ascii="Patrick Hand SC" w:cs="Patrick Hand SC" w:eastAsia="Patrick Hand SC" w:hAnsi="Patrick Hand SC"/>
                <w:sz w:val="24"/>
                <w:szCs w:val="24"/>
                <w:rtl w:val="0"/>
              </w:rPr>
              <w:t xml:space="preserve">Scrambled eggs with vegetables (Microwave it for 1 - 1 ½ minutes to cook it)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trick Hand SC" w:cs="Patrick Hand SC" w:eastAsia="Patrick Hand SC" w:hAnsi="Patrick Hand SC"/>
                <w:sz w:val="24"/>
                <w:szCs w:val="24"/>
              </w:rPr>
            </w:pPr>
            <w:r w:rsidDel="00000000" w:rsidR="00000000" w:rsidRPr="00000000">
              <w:rPr>
                <w:rFonts w:ascii="Patrick Hand SC" w:cs="Patrick Hand SC" w:eastAsia="Patrick Hand SC" w:hAnsi="Patrick Hand SC"/>
                <w:sz w:val="24"/>
                <w:szCs w:val="24"/>
              </w:rPr>
              <w:drawing>
                <wp:inline distB="114300" distT="114300" distL="114300" distR="114300">
                  <wp:extent cx="561975" cy="510100"/>
                  <wp:effectExtent b="0" l="0" r="0" t="0"/>
                  <wp:docPr id="11"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61975" cy="510100"/>
                          </a:xfrm>
                          <a:prstGeom prst="rect"/>
                          <a:ln/>
                        </pic:spPr>
                      </pic:pic>
                    </a:graphicData>
                  </a:graphic>
                </wp:inline>
              </w:drawing>
            </w:r>
            <w:r w:rsidDel="00000000" w:rsidR="00000000" w:rsidRPr="00000000">
              <w:rPr>
                <w:rFonts w:ascii="Patrick Hand SC" w:cs="Patrick Hand SC" w:eastAsia="Patrick Hand SC" w:hAnsi="Patrick Hand SC"/>
                <w:sz w:val="24"/>
                <w:szCs w:val="24"/>
              </w:rPr>
              <w:drawing>
                <wp:inline distB="114300" distT="114300" distL="114300" distR="114300">
                  <wp:extent cx="490538" cy="481619"/>
                  <wp:effectExtent b="0" l="0" r="0" t="0"/>
                  <wp:docPr id="4"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490538" cy="48161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trick Hand SC" w:cs="Patrick Hand SC" w:eastAsia="Patrick Hand SC" w:hAnsi="Patrick Hand SC"/>
                <w:sz w:val="24"/>
                <w:szCs w:val="24"/>
              </w:rPr>
            </w:pPr>
            <w:r w:rsidDel="00000000" w:rsidR="00000000" w:rsidRPr="00000000">
              <w:rPr>
                <w:rFonts w:ascii="Patrick Hand SC" w:cs="Patrick Hand SC" w:eastAsia="Patrick Hand SC" w:hAnsi="Patrick Hand SC"/>
                <w:sz w:val="24"/>
                <w:szCs w:val="24"/>
                <w:rtl w:val="0"/>
              </w:rPr>
              <w:t xml:space="preserve">A whole grain tortilla topped with scrambled eggs and lower fat cheese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jc w:val="center"/>
              <w:rPr>
                <w:rFonts w:ascii="Patrick Hand SC" w:cs="Patrick Hand SC" w:eastAsia="Patrick Hand SC" w:hAnsi="Patrick Hand SC"/>
                <w:sz w:val="24"/>
                <w:szCs w:val="24"/>
              </w:rPr>
            </w:pPr>
            <w:r w:rsidDel="00000000" w:rsidR="00000000" w:rsidRPr="00000000">
              <w:rPr>
                <w:rFonts w:ascii="Patrick Hand SC" w:cs="Patrick Hand SC" w:eastAsia="Patrick Hand SC" w:hAnsi="Patrick Hand SC"/>
                <w:sz w:val="24"/>
                <w:szCs w:val="24"/>
                <w:rtl w:val="0"/>
              </w:rPr>
              <w:t xml:space="preserve">A small whole grain bagel toasted and topped with ham and sliced tomato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trick Hand SC" w:cs="Patrick Hand SC" w:eastAsia="Patrick Hand SC" w:hAnsi="Patrick Hand SC"/>
                <w:sz w:val="24"/>
                <w:szCs w:val="24"/>
              </w:rPr>
            </w:pPr>
            <w:r w:rsidDel="00000000" w:rsidR="00000000" w:rsidRPr="00000000">
              <w:rPr>
                <w:rFonts w:ascii="Patrick Hand SC" w:cs="Patrick Hand SC" w:eastAsia="Patrick Hand SC" w:hAnsi="Patrick Hand SC"/>
                <w:sz w:val="24"/>
                <w:szCs w:val="24"/>
              </w:rPr>
              <w:drawing>
                <wp:inline distB="114300" distT="114300" distL="114300" distR="114300">
                  <wp:extent cx="631265" cy="533464"/>
                  <wp:effectExtent b="0" l="0" r="0" t="0"/>
                  <wp:docPr id="2"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631265" cy="53346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jc w:val="center"/>
              <w:rPr>
                <w:rFonts w:ascii="Patrick Hand SC" w:cs="Patrick Hand SC" w:eastAsia="Patrick Hand SC" w:hAnsi="Patrick Hand SC"/>
                <w:sz w:val="24"/>
                <w:szCs w:val="24"/>
              </w:rPr>
            </w:pPr>
            <w:r w:rsidDel="00000000" w:rsidR="00000000" w:rsidRPr="00000000">
              <w:rPr>
                <w:rFonts w:ascii="Patrick Hand SC" w:cs="Patrick Hand SC" w:eastAsia="Patrick Hand SC" w:hAnsi="Patrick Hand SC"/>
                <w:sz w:val="24"/>
                <w:szCs w:val="24"/>
                <w:rtl w:val="0"/>
              </w:rPr>
              <w:t xml:space="preserve">A whole grain pita stuffed with cottage cheese and chopped fruit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trick Hand SC" w:cs="Patrick Hand SC" w:eastAsia="Patrick Hand SC" w:hAnsi="Patrick Hand SC"/>
                <w:sz w:val="24"/>
                <w:szCs w:val="24"/>
              </w:rPr>
            </w:pPr>
            <w:r w:rsidDel="00000000" w:rsidR="00000000" w:rsidRPr="00000000">
              <w:rPr>
                <w:rtl w:val="0"/>
              </w:rPr>
            </w:r>
          </w:p>
        </w:tc>
      </w:tr>
      <w:tr>
        <w:trPr>
          <w:cantSplit w:val="0"/>
          <w:trHeight w:val="19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trick Hand SC" w:cs="Patrick Hand SC" w:eastAsia="Patrick Hand SC" w:hAnsi="Patrick Hand SC"/>
                <w:sz w:val="24"/>
                <w:szCs w:val="24"/>
              </w:rPr>
            </w:pPr>
            <w:r w:rsidDel="00000000" w:rsidR="00000000" w:rsidRPr="00000000">
              <w:rPr>
                <w:rFonts w:ascii="Patrick Hand SC" w:cs="Patrick Hand SC" w:eastAsia="Patrick Hand SC" w:hAnsi="Patrick Hand SC"/>
                <w:sz w:val="24"/>
                <w:szCs w:val="24"/>
                <w:rtl w:val="0"/>
              </w:rPr>
              <w:t xml:space="preserve">Peanut butter spread on a whole grain tortilla, rolled up with a banana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trick Hand SC" w:cs="Patrick Hand SC" w:eastAsia="Patrick Hand SC" w:hAnsi="Patrick Hand SC"/>
                <w:sz w:val="24"/>
                <w:szCs w:val="24"/>
              </w:rPr>
            </w:pPr>
            <w:r w:rsidDel="00000000" w:rsidR="00000000" w:rsidRPr="00000000">
              <w:rPr>
                <w:rFonts w:ascii="Patrick Hand SC" w:cs="Patrick Hand SC" w:eastAsia="Patrick Hand SC" w:hAnsi="Patrick Hand SC"/>
                <w:sz w:val="24"/>
                <w:szCs w:val="24"/>
                <w:rtl w:val="0"/>
              </w:rPr>
              <w:t xml:space="preserve">A whole grain pita stuffed with tuna, chopped tomatoes, and lettuce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trick Hand SC" w:cs="Patrick Hand SC" w:eastAsia="Patrick Hand SC" w:hAnsi="Patrick Hand SC"/>
                <w:sz w:val="24"/>
                <w:szCs w:val="24"/>
              </w:rPr>
            </w:pPr>
            <w:r w:rsidDel="00000000" w:rsidR="00000000" w:rsidRPr="00000000">
              <w:rPr>
                <w:rFonts w:ascii="Patrick Hand SC" w:cs="Patrick Hand SC" w:eastAsia="Patrick Hand SC" w:hAnsi="Patrick Hand SC"/>
                <w:sz w:val="24"/>
                <w:szCs w:val="24"/>
              </w:rPr>
              <w:drawing>
                <wp:inline distB="114300" distT="114300" distL="114300" distR="114300">
                  <wp:extent cx="717232" cy="708266"/>
                  <wp:effectExtent b="0" l="0" r="0" t="0"/>
                  <wp:docPr id="1"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717232" cy="70826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trick Hand SC" w:cs="Patrick Hand SC" w:eastAsia="Patrick Hand SC" w:hAnsi="Patrick Hand SC"/>
                <w:sz w:val="24"/>
                <w:szCs w:val="24"/>
              </w:rPr>
            </w:pPr>
            <w:r w:rsidDel="00000000" w:rsidR="00000000" w:rsidRPr="00000000">
              <w:rPr>
                <w:rFonts w:ascii="Patrick Hand SC" w:cs="Patrick Hand SC" w:eastAsia="Patrick Hand SC" w:hAnsi="Patrick Hand SC"/>
                <w:sz w:val="24"/>
                <w:szCs w:val="24"/>
                <w:rtl w:val="0"/>
              </w:rPr>
              <w:t xml:space="preserve">Oatmeal and milk with peanut butter and cinnamon mixed in, topped with raisins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trick Hand SC" w:cs="Patrick Hand SC" w:eastAsia="Patrick Hand SC" w:hAnsi="Patrick Hand SC"/>
                <w:sz w:val="24"/>
                <w:szCs w:val="24"/>
              </w:rPr>
            </w:pPr>
            <w:r w:rsidDel="00000000" w:rsidR="00000000" w:rsidRPr="00000000">
              <w:rPr>
                <w:rFonts w:ascii="Patrick Hand SC" w:cs="Patrick Hand SC" w:eastAsia="Patrick Hand SC" w:hAnsi="Patrick Hand SC"/>
                <w:sz w:val="24"/>
                <w:szCs w:val="24"/>
                <w:rtl w:val="0"/>
              </w:rPr>
              <w:t xml:space="preserve">Canned peaches or frozen berries mixed with low fat yogurt and whole grain cereal</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trick Hand SC" w:cs="Patrick Hand SC" w:eastAsia="Patrick Hand SC" w:hAnsi="Patrick Hand SC"/>
                <w:sz w:val="24"/>
                <w:szCs w:val="24"/>
              </w:rPr>
            </w:pPr>
            <w:r w:rsidDel="00000000" w:rsidR="00000000" w:rsidRPr="00000000">
              <w:rPr>
                <w:rFonts w:ascii="Patrick Hand SC" w:cs="Patrick Hand SC" w:eastAsia="Patrick Hand SC" w:hAnsi="Patrick Hand SC"/>
                <w:sz w:val="24"/>
                <w:szCs w:val="24"/>
              </w:rPr>
              <w:drawing>
                <wp:inline distB="114300" distT="114300" distL="114300" distR="114300">
                  <wp:extent cx="1033824" cy="689216"/>
                  <wp:effectExtent b="0" l="0" r="0" t="0"/>
                  <wp:docPr id="5"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1033824" cy="68921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D">
      <w:pPr>
        <w:rPr/>
      </w:pPr>
      <w:r w:rsidDel="00000000" w:rsidR="00000000" w:rsidRPr="00000000">
        <w:rPr>
          <w:rtl w:val="0"/>
        </w:rPr>
      </w:r>
    </w:p>
    <w:sectPr>
      <w:headerReference r:id="rId20" w:type="default"/>
      <w:headerReference r:id="rId21" w:type="first"/>
      <w:headerReference r:id="rId22" w:type="even"/>
      <w:footerReference r:id="rId23" w:type="first"/>
      <w:footerReference r:id="rId24" w:type="even"/>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Patrick Hand SC">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jc w:val="left"/>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03F">
    <w:pPr>
      <w:rPr>
        <w:rFonts w:ascii="Calibri" w:cs="Calibri" w:eastAsia="Calibri" w:hAnsi="Calibri"/>
        <w:b w:val="1"/>
        <w:sz w:val="40"/>
        <w:szCs w:val="4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-933449</wp:posOffset>
          </wp:positionH>
          <wp:positionV relativeFrom="paragraph">
            <wp:posOffset>0</wp:posOffset>
          </wp:positionV>
          <wp:extent cx="7805738" cy="2489178"/>
          <wp:effectExtent b="0" l="0" r="0" t="0"/>
          <wp:wrapNone/>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5738" cy="248917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1.png"/><Relationship Id="rId22" Type="http://schemas.openxmlformats.org/officeDocument/2006/relationships/header" Target="header2.xml"/><Relationship Id="rId10" Type="http://schemas.openxmlformats.org/officeDocument/2006/relationships/image" Target="media/image9.png"/><Relationship Id="rId21" Type="http://schemas.openxmlformats.org/officeDocument/2006/relationships/header" Target="header3.xml"/><Relationship Id="rId13" Type="http://schemas.openxmlformats.org/officeDocument/2006/relationships/image" Target="media/image3.png"/><Relationship Id="rId24" Type="http://schemas.openxmlformats.org/officeDocument/2006/relationships/footer" Target="footer1.xml"/><Relationship Id="rId12" Type="http://schemas.openxmlformats.org/officeDocument/2006/relationships/image" Target="media/image2.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ppleschools.ca/taste-testing" TargetMode="External"/><Relationship Id="rId15" Type="http://schemas.openxmlformats.org/officeDocument/2006/relationships/image" Target="media/image6.png"/><Relationship Id="rId14" Type="http://schemas.openxmlformats.org/officeDocument/2006/relationships/image" Target="media/image4.png"/><Relationship Id="rId17" Type="http://schemas.openxmlformats.org/officeDocument/2006/relationships/image" Target="media/image5.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image" Target="media/image8.png"/><Relationship Id="rId6" Type="http://schemas.openxmlformats.org/officeDocument/2006/relationships/hyperlink" Target="https://www.albertahealthservices.ca/assets/info/nutrition/if-nfs-wake-up-to-breakfast.pdf" TargetMode="External"/><Relationship Id="rId18" Type="http://schemas.openxmlformats.org/officeDocument/2006/relationships/image" Target="media/image7.png"/><Relationship Id="rId7" Type="http://schemas.openxmlformats.org/officeDocument/2006/relationships/hyperlink" Target="https://www.albertahealthservices.ca/assets/info/nutrition/if-nfs-wake-up-to-breakfast.pdf" TargetMode="External"/><Relationship Id="rId8" Type="http://schemas.openxmlformats.org/officeDocument/2006/relationships/hyperlink" Target="https://www.albertahealthservices.ca/assets/info/nutrition/if-nfs-wake-up-to-breakfast.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trickHandSC-regular.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